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REPUBLIC OF THE PHILIPPINES)</w:t>
      </w:r>
    </w:p>
    <w:p w:rsidR="00000000" w:rsidDel="00000000" w:rsidP="00000000" w:rsidRDefault="00000000" w:rsidRPr="00000000" w14:paraId="00000002">
      <w:pPr>
        <w:spacing w:line="32"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QUEZON CITY) S.S.</w:t>
      </w:r>
    </w:p>
    <w:p w:rsidR="00000000" w:rsidDel="00000000" w:rsidP="00000000" w:rsidRDefault="00000000" w:rsidRPr="00000000" w14:paraId="00000004">
      <w:pPr>
        <w:spacing w:line="320" w:lineRule="auto"/>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5">
      <w:pPr>
        <w:ind w:left="0" w:firstLine="0"/>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SECRETARY’S CERTIFICATE</w:t>
      </w:r>
    </w:p>
    <w:p w:rsidR="00000000" w:rsidDel="00000000" w:rsidP="00000000" w:rsidRDefault="00000000" w:rsidRPr="00000000" w14:paraId="00000006">
      <w:pPr>
        <w:jc w:val="center"/>
        <w:rPr>
          <w:rFonts w:ascii="Century Gothic" w:cs="Century Gothic" w:eastAsia="Century Gothic" w:hAnsi="Century Gothic"/>
          <w:b w:val="1"/>
          <w:sz w:val="26"/>
          <w:szCs w:val="26"/>
        </w:rPr>
      </w:pPr>
      <w:r w:rsidDel="00000000" w:rsidR="00000000" w:rsidRPr="00000000">
        <w:rPr>
          <w:rFonts w:ascii="Century Gothic" w:cs="Century Gothic" w:eastAsia="Century Gothic" w:hAnsi="Century Gothic"/>
          <w:rtl w:val="0"/>
        </w:rPr>
        <w:t xml:space="preserve">(Board Resolution </w:t>
      </w:r>
      <w:r w:rsidDel="00000000" w:rsidR="00000000" w:rsidRPr="00000000">
        <w:rPr>
          <w:rFonts w:ascii="Century Gothic" w:cs="Century Gothic" w:eastAsia="Century Gothic" w:hAnsi="Century Gothic"/>
          <w:highlight w:val="white"/>
          <w:rtl w:val="0"/>
        </w:rPr>
        <w:t xml:space="preserve">No.: 358-02-2024)</w:t>
      </w:r>
      <w:r w:rsidDel="00000000" w:rsidR="00000000" w:rsidRPr="00000000">
        <w:rPr>
          <w:rtl w:val="0"/>
        </w:rPr>
      </w:r>
    </w:p>
    <w:p w:rsidR="00000000" w:rsidDel="00000000" w:rsidP="00000000" w:rsidRDefault="00000000" w:rsidRPr="00000000" w14:paraId="00000007">
      <w:pPr>
        <w:spacing w:line="282"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8">
      <w:pPr>
        <w:ind w:firstLine="72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 </w:t>
      </w:r>
      <w:r w:rsidDel="00000000" w:rsidR="00000000" w:rsidRPr="00000000">
        <w:rPr>
          <w:rFonts w:ascii="Century Gothic" w:cs="Century Gothic" w:eastAsia="Century Gothic" w:hAnsi="Century Gothic"/>
          <w:b w:val="1"/>
          <w:sz w:val="22"/>
          <w:szCs w:val="22"/>
          <w:u w:val="single"/>
          <w:rtl w:val="0"/>
        </w:rPr>
        <w:t xml:space="preserve">Andrea A. Hernandez</w:t>
      </w:r>
      <w:r w:rsidDel="00000000" w:rsidR="00000000" w:rsidRPr="00000000">
        <w:rPr>
          <w:rFonts w:ascii="Century Gothic" w:cs="Century Gothic" w:eastAsia="Century Gothic" w:hAnsi="Century Gothic"/>
          <w:sz w:val="22"/>
          <w:szCs w:val="22"/>
          <w:rtl w:val="0"/>
        </w:rPr>
        <w:t xml:space="preserve">, Filipino, of legal age, with office address at Unit G7 Burgundy Place, 174 B. Gonzales St, Loyola Heights, Quezon City after having been sworn to in accordance with law, hereby depose and state that:</w:t>
      </w:r>
    </w:p>
    <w:p w:rsidR="00000000" w:rsidDel="00000000" w:rsidP="00000000" w:rsidRDefault="00000000" w:rsidRPr="00000000" w14:paraId="00000009">
      <w:pPr>
        <w:spacing w:line="236"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A">
      <w:pPr>
        <w:ind w:firstLine="72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 I am the incumbent Corporate Secretary of MYBUSYBEE, INC., (the “Corporation”), a corporation duly organized and existing under and by virtue of the laws of the Republic of the Philippines, with principal office at Unit G7 Burgundy Place, 174 B. Gonzales St, Loyola Heights, Quezon City.</w:t>
      </w:r>
    </w:p>
    <w:p w:rsidR="00000000" w:rsidDel="00000000" w:rsidP="00000000" w:rsidRDefault="00000000" w:rsidRPr="00000000" w14:paraId="0000000B">
      <w:pPr>
        <w:spacing w:line="276"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C">
      <w:pPr>
        <w:shd w:fill="ffffff" w:val="clear"/>
        <w:spacing w:line="246" w:lineRule="auto"/>
        <w:ind w:firstLine="72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 In a Special meeting of the Board of Directors and Stockholders of the Corporation held</w:t>
      </w:r>
      <w:r w:rsidDel="00000000" w:rsidR="00000000" w:rsidRPr="00000000">
        <w:rPr>
          <w:rFonts w:ascii="Century Gothic" w:cs="Century Gothic" w:eastAsia="Century Gothic" w:hAnsi="Century Gothic"/>
          <w:sz w:val="22"/>
          <w:szCs w:val="22"/>
          <w:highlight w:val="white"/>
          <w:rtl w:val="0"/>
        </w:rPr>
        <w:t xml:space="preserve"> on </w:t>
      </w:r>
      <w:r w:rsidDel="00000000" w:rsidR="00000000" w:rsidRPr="00000000">
        <w:rPr>
          <w:rFonts w:ascii="Century Gothic" w:cs="Century Gothic" w:eastAsia="Century Gothic" w:hAnsi="Century Gothic"/>
          <w:i w:val="1"/>
          <w:sz w:val="22"/>
          <w:szCs w:val="22"/>
          <w:highlight w:val="white"/>
          <w:rtl w:val="0"/>
        </w:rPr>
        <w:t xml:space="preserve">7th of February</w:t>
      </w:r>
      <w:r w:rsidDel="00000000" w:rsidR="00000000" w:rsidRPr="00000000">
        <w:rPr>
          <w:rFonts w:ascii="Century Gothic" w:cs="Century Gothic" w:eastAsia="Century Gothic" w:hAnsi="Century Gothic"/>
          <w:i w:val="1"/>
          <w:sz w:val="22"/>
          <w:szCs w:val="22"/>
          <w:highlight w:val="white"/>
          <w:rtl w:val="0"/>
        </w:rPr>
        <w:t xml:space="preserve"> 2024</w:t>
      </w:r>
      <w:r w:rsidDel="00000000" w:rsidR="00000000" w:rsidRPr="00000000">
        <w:rPr>
          <w:rFonts w:ascii="Century Gothic" w:cs="Century Gothic" w:eastAsia="Century Gothic" w:hAnsi="Century Gothic"/>
          <w:sz w:val="22"/>
          <w:szCs w:val="22"/>
          <w:rtl w:val="0"/>
        </w:rPr>
        <w:t xml:space="preserve"> at which majority of the directors constituting a quorum and stockholders owing at least 2/3 of the outstanding capital stock was present, the following resolution was unanimously passed and approved:</w:t>
        <w:tab/>
      </w:r>
    </w:p>
    <w:p w:rsidR="00000000" w:rsidDel="00000000" w:rsidP="00000000" w:rsidRDefault="00000000" w:rsidRPr="00000000" w14:paraId="0000000D">
      <w:pPr>
        <w:tabs>
          <w:tab w:val="left" w:leader="none" w:pos="3195"/>
        </w:tabs>
        <w:spacing w:line="23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E">
      <w:pPr>
        <w:ind w:left="1440" w:right="1110" w:firstLine="720"/>
        <w:jc w:val="both"/>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b w:val="1"/>
          <w:i w:val="1"/>
          <w:sz w:val="22"/>
          <w:szCs w:val="22"/>
          <w:rtl w:val="0"/>
        </w:rPr>
        <w:t xml:space="preserve">“RESOLVED, AS IT IS HEREBY RESOLVED</w:t>
      </w:r>
      <w:r w:rsidDel="00000000" w:rsidR="00000000" w:rsidRPr="00000000">
        <w:rPr>
          <w:rFonts w:ascii="Century Gothic" w:cs="Century Gothic" w:eastAsia="Century Gothic" w:hAnsi="Century Gothic"/>
          <w:i w:val="1"/>
          <w:sz w:val="22"/>
          <w:szCs w:val="22"/>
          <w:rtl w:val="0"/>
        </w:rPr>
        <w:t xml:space="preserve">, that MYBUSYBEE, INC. (the “Corporation”), shall participate in the bidding for the project entitled </w:t>
      </w:r>
      <w:r w:rsidDel="00000000" w:rsidR="00000000" w:rsidRPr="00000000">
        <w:rPr>
          <w:rFonts w:ascii="Century Gothic" w:cs="Century Gothic" w:eastAsia="Century Gothic" w:hAnsi="Century Gothic"/>
          <w:i w:val="1"/>
          <w:sz w:val="22"/>
          <w:szCs w:val="22"/>
          <w:highlight w:val="white"/>
          <w:rtl w:val="0"/>
        </w:rPr>
        <w:t xml:space="preserve">Procurement of Email Services </w:t>
      </w:r>
      <w:r w:rsidDel="00000000" w:rsidR="00000000" w:rsidRPr="00000000">
        <w:rPr>
          <w:rFonts w:ascii="Century Gothic" w:cs="Century Gothic" w:eastAsia="Century Gothic" w:hAnsi="Century Gothic"/>
          <w:i w:val="1"/>
          <w:sz w:val="22"/>
          <w:szCs w:val="22"/>
          <w:rtl w:val="0"/>
        </w:rPr>
        <w:t xml:space="preserve">and that if awarded the project shall enter  into  a contract with  Agricultural Credit Policy Council </w:t>
      </w:r>
      <w:r w:rsidDel="00000000" w:rsidR="00000000" w:rsidRPr="00000000">
        <w:rPr>
          <w:rFonts w:ascii="Century Gothic" w:cs="Century Gothic" w:eastAsia="Century Gothic" w:hAnsi="Century Gothic"/>
          <w:i w:val="1"/>
          <w:sz w:val="22"/>
          <w:szCs w:val="22"/>
          <w:highlight w:val="white"/>
          <w:rtl w:val="0"/>
        </w:rPr>
        <w:t xml:space="preserve">and</w:t>
      </w:r>
      <w:r w:rsidDel="00000000" w:rsidR="00000000" w:rsidRPr="00000000">
        <w:rPr>
          <w:rFonts w:ascii="Century Gothic" w:cs="Century Gothic" w:eastAsia="Century Gothic" w:hAnsi="Century Gothic"/>
          <w:i w:val="1"/>
          <w:sz w:val="22"/>
          <w:szCs w:val="22"/>
          <w:rtl w:val="0"/>
        </w:rPr>
        <w:t xml:space="preserve"> in connection therewith hereby appoint MR. RICO M. HERNANDEZ, acting as duly authorized and  designated  representative of  the Corporation,  to  do,  execute  and  perform  any and all  acts  necessary  to participate, submit the bid, and to sign all necessary documents. </w:t>
      </w:r>
    </w:p>
    <w:p w:rsidR="00000000" w:rsidDel="00000000" w:rsidP="00000000" w:rsidRDefault="00000000" w:rsidRPr="00000000" w14:paraId="0000000F">
      <w:pPr>
        <w:ind w:left="1440" w:right="1110" w:firstLine="720"/>
        <w:jc w:val="both"/>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010">
      <w:pPr>
        <w:ind w:left="1440" w:right="1110" w:firstLine="720"/>
        <w:jc w:val="both"/>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011">
      <w:pPr>
        <w:ind w:left="1440" w:right="1110" w:firstLine="720"/>
        <w:jc w:val="both"/>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b w:val="1"/>
          <w:i w:val="1"/>
          <w:sz w:val="22"/>
          <w:szCs w:val="22"/>
          <w:rtl w:val="0"/>
        </w:rPr>
        <w:t xml:space="preserve">RESOLVED, FURTHER, </w:t>
      </w:r>
      <w:r w:rsidDel="00000000" w:rsidR="00000000" w:rsidRPr="00000000">
        <w:rPr>
          <w:rFonts w:ascii="Century Gothic" w:cs="Century Gothic" w:eastAsia="Century Gothic" w:hAnsi="Century Gothic"/>
          <w:i w:val="1"/>
          <w:sz w:val="22"/>
          <w:szCs w:val="22"/>
          <w:rtl w:val="0"/>
        </w:rPr>
        <w:t xml:space="preserve">that the same person be, as he is hereby appointed, given full power and authority to execute and perform any and all acts necessary or desirable to give effect to the foregoing.”</w:t>
      </w:r>
    </w:p>
    <w:p w:rsidR="00000000" w:rsidDel="00000000" w:rsidP="00000000" w:rsidRDefault="00000000" w:rsidRPr="00000000" w14:paraId="00000012">
      <w:pPr>
        <w:ind w:left="720" w:firstLine="720"/>
        <w:jc w:val="both"/>
        <w:rPr>
          <w:rFonts w:ascii="Century Gothic" w:cs="Century Gothic" w:eastAsia="Century Gothic" w:hAnsi="Century Gothic"/>
          <w:b w:val="1"/>
          <w:i w:val="1"/>
          <w:sz w:val="22"/>
          <w:szCs w:val="22"/>
        </w:rPr>
      </w:pPr>
      <w:r w:rsidDel="00000000" w:rsidR="00000000" w:rsidRPr="00000000">
        <w:rPr>
          <w:rtl w:val="0"/>
        </w:rPr>
      </w:r>
    </w:p>
    <w:p w:rsidR="00000000" w:rsidDel="00000000" w:rsidP="00000000" w:rsidRDefault="00000000" w:rsidRPr="00000000" w14:paraId="00000013">
      <w:pPr>
        <w:ind w:left="720" w:firstLine="720"/>
        <w:jc w:val="both"/>
        <w:rPr>
          <w:rFonts w:ascii="Century Gothic" w:cs="Century Gothic" w:eastAsia="Century Gothic" w:hAnsi="Century Gothic"/>
          <w:b w:val="1"/>
          <w:i w:val="1"/>
          <w:sz w:val="22"/>
          <w:szCs w:val="22"/>
        </w:rPr>
      </w:pPr>
      <w:r w:rsidDel="00000000" w:rsidR="00000000" w:rsidRPr="00000000">
        <w:rPr>
          <w:rtl w:val="0"/>
        </w:rPr>
      </w:r>
    </w:p>
    <w:p w:rsidR="00000000" w:rsidDel="00000000" w:rsidP="00000000" w:rsidRDefault="00000000" w:rsidRPr="00000000" w14:paraId="00000014">
      <w:pPr>
        <w:ind w:left="720" w:firstLine="720"/>
        <w:jc w:val="both"/>
        <w:rPr>
          <w:rFonts w:ascii="Century Gothic" w:cs="Century Gothic" w:eastAsia="Century Gothic" w:hAnsi="Century Gothic"/>
          <w:b w:val="1"/>
          <w:i w:val="1"/>
          <w:sz w:val="22"/>
          <w:szCs w:val="22"/>
        </w:rPr>
      </w:pPr>
      <w:r w:rsidDel="00000000" w:rsidR="00000000" w:rsidRPr="00000000">
        <w:rPr>
          <w:rtl w:val="0"/>
        </w:rPr>
      </w:r>
    </w:p>
    <w:p w:rsidR="00000000" w:rsidDel="00000000" w:rsidP="00000000" w:rsidRDefault="00000000" w:rsidRPr="00000000" w14:paraId="00000015">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6">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7">
      <w:pPr>
        <w:spacing w:line="276" w:lineRule="auto"/>
        <w:ind w:firstLine="720"/>
        <w:jc w:val="both"/>
        <w:rPr>
          <w:rFonts w:ascii="Century Gothic" w:cs="Century Gothic" w:eastAsia="Century Gothic" w:hAnsi="Century Gothic"/>
          <w:sz w:val="22"/>
          <w:szCs w:val="22"/>
        </w:rPr>
      </w:pPr>
      <w:bookmarkStart w:colFirst="0" w:colLast="0" w:name="_heading=h.gjdgxs" w:id="0"/>
      <w:bookmarkEnd w:id="0"/>
      <w:r w:rsidDel="00000000" w:rsidR="00000000" w:rsidRPr="00000000">
        <w:rPr>
          <w:rFonts w:ascii="Century Gothic" w:cs="Century Gothic" w:eastAsia="Century Gothic" w:hAnsi="Century Gothic"/>
          <w:sz w:val="22"/>
          <w:szCs w:val="22"/>
          <w:rtl w:val="0"/>
        </w:rPr>
        <w:t xml:space="preserve">3. I hereby further certify and affirm that the above resolution is the true and correct excerpt from the minutes of the special meeting of the Board of Directors of the Corporation held at the place and date above-written; and that the same is in full force and effect and have never been amended, altered or repealed.</w:t>
      </w:r>
    </w:p>
    <w:p w:rsidR="00000000" w:rsidDel="00000000" w:rsidP="00000000" w:rsidRDefault="00000000" w:rsidRPr="00000000" w14:paraId="00000018">
      <w:pPr>
        <w:spacing w:line="20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9">
      <w:pPr>
        <w:spacing w:line="20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A">
      <w:pPr>
        <w:spacing w:line="20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B">
      <w:pPr>
        <w:spacing w:line="269"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C">
      <w:pPr>
        <w:jc w:val="center"/>
        <w:rPr>
          <w:rFonts w:ascii="Century Gothic" w:cs="Century Gothic" w:eastAsia="Century Gothic" w:hAnsi="Century Gothic"/>
          <w:b w:val="1"/>
          <w:i w:val="1"/>
          <w:sz w:val="22"/>
          <w:szCs w:val="22"/>
          <w:u w:val="single"/>
        </w:rPr>
      </w:pPr>
      <w:r w:rsidDel="00000000" w:rsidR="00000000" w:rsidRPr="00000000">
        <w:rPr>
          <w:rFonts w:ascii="Century Gothic" w:cs="Century Gothic" w:eastAsia="Century Gothic" w:hAnsi="Century Gothic"/>
          <w:b w:val="1"/>
          <w:i w:val="1"/>
          <w:sz w:val="22"/>
          <w:szCs w:val="22"/>
          <w:u w:val="single"/>
          <w:rtl w:val="0"/>
        </w:rPr>
        <w:t xml:space="preserve"> ANDREA A. HERNANDEZ</w:t>
      </w:r>
    </w:p>
    <w:p w:rsidR="00000000" w:rsidDel="00000000" w:rsidP="00000000" w:rsidRDefault="00000000" w:rsidRPr="00000000" w14:paraId="0000001D">
      <w:pPr>
        <w:spacing w:line="32" w:lineRule="auto"/>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E">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Corporate Secretary</w:t>
      </w:r>
    </w:p>
    <w:p w:rsidR="00000000" w:rsidDel="00000000" w:rsidP="00000000" w:rsidRDefault="00000000" w:rsidRPr="00000000" w14:paraId="0000001F">
      <w:pPr>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0">
      <w:pPr>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1">
      <w:pPr>
        <w:spacing w:line="245" w:lineRule="auto"/>
        <w:ind w:firstLine="720"/>
        <w:jc w:val="both"/>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22">
      <w:pPr>
        <w:spacing w:line="245" w:lineRule="auto"/>
        <w:ind w:firstLine="720"/>
        <w:jc w:val="both"/>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23">
      <w:pPr>
        <w:spacing w:line="245" w:lineRule="auto"/>
        <w:ind w:firstLine="720"/>
        <w:jc w:val="both"/>
        <w:rPr>
          <w:rFonts w:ascii="Century Gothic" w:cs="Century Gothic" w:eastAsia="Century Gothic" w:hAnsi="Century Gothic"/>
          <w:sz w:val="22"/>
          <w:szCs w:val="22"/>
        </w:rPr>
      </w:pPr>
      <w:bookmarkStart w:colFirst="0" w:colLast="0" w:name="_heading=h.30j0zll" w:id="1"/>
      <w:bookmarkEnd w:id="1"/>
      <w:r w:rsidDel="00000000" w:rsidR="00000000" w:rsidRPr="00000000">
        <w:rPr>
          <w:rFonts w:ascii="Century Gothic" w:cs="Century Gothic" w:eastAsia="Century Gothic" w:hAnsi="Century Gothic"/>
          <w:b w:val="1"/>
          <w:sz w:val="22"/>
          <w:szCs w:val="22"/>
          <w:rtl w:val="0"/>
        </w:rPr>
        <w:t xml:space="preserve">SUBSCRIBED AND SWORN </w:t>
      </w:r>
      <w:r w:rsidDel="00000000" w:rsidR="00000000" w:rsidRPr="00000000">
        <w:rPr>
          <w:rFonts w:ascii="Century Gothic" w:cs="Century Gothic" w:eastAsia="Century Gothic" w:hAnsi="Century Gothic"/>
          <w:sz w:val="22"/>
          <w:szCs w:val="22"/>
          <w:rtl w:val="0"/>
        </w:rPr>
        <w:t xml:space="preserve">to before me this ___________ day of ______ 2024 at Quezon City, Philippines. Affiant is personally known to me and was identified by</w:t>
      </w:r>
      <w:r w:rsidDel="00000000" w:rsidR="00000000" w:rsidRPr="00000000">
        <w:rPr>
          <w:rFonts w:ascii="Century Gothic" w:cs="Century Gothic" w:eastAsia="Century Gothic" w:hAnsi="Century Gothic"/>
          <w:i w:val="1"/>
          <w:sz w:val="22"/>
          <w:szCs w:val="22"/>
          <w:rtl w:val="0"/>
        </w:rPr>
        <w:t xml:space="preserve"> </w:t>
      </w:r>
      <w:r w:rsidDel="00000000" w:rsidR="00000000" w:rsidRPr="00000000">
        <w:rPr>
          <w:rFonts w:ascii="Century Gothic" w:cs="Century Gothic" w:eastAsia="Century Gothic" w:hAnsi="Century Gothic"/>
          <w:sz w:val="22"/>
          <w:szCs w:val="22"/>
          <w:rtl w:val="0"/>
        </w:rPr>
        <w:t xml:space="preserve">me through competent evidence of identity as defined in the 2004 Rules on Notarial Practice (A.M. No. 02-8-13-SC). Affiant exhibited to me her Passport, with her photograph and signature appearing thereon, with no. P9661378B issued at DFA Manila on May 06, 2022.</w:t>
      </w:r>
    </w:p>
    <w:p w:rsidR="00000000" w:rsidDel="00000000" w:rsidP="00000000" w:rsidRDefault="00000000" w:rsidRPr="00000000" w14:paraId="00000024">
      <w:pPr>
        <w:spacing w:line="245" w:lineRule="auto"/>
        <w:ind w:firstLine="72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5">
      <w:pPr>
        <w:spacing w:line="245" w:lineRule="auto"/>
        <w:ind w:firstLine="72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6">
      <w:pPr>
        <w:spacing w:line="245" w:lineRule="auto"/>
        <w:ind w:firstLine="72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7">
      <w:pPr>
        <w:ind w:left="72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Witness my hand and seal this ___________ day of ______ 2023.</w:t>
      </w:r>
    </w:p>
    <w:p w:rsidR="00000000" w:rsidDel="00000000" w:rsidP="00000000" w:rsidRDefault="00000000" w:rsidRPr="00000000" w14:paraId="00000028">
      <w:pPr>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9">
      <w:pPr>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A">
      <w:pPr>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B">
      <w:pPr>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C">
      <w:pPr>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D">
      <w:pPr>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E">
      <w:pPr>
        <w:ind w:left="5040" w:firstLine="720"/>
        <w:rPr>
          <w:rFonts w:ascii="Century Gothic" w:cs="Century Gothic" w:eastAsia="Century Gothic" w:hAnsi="Century Gothic"/>
          <w:sz w:val="22"/>
          <w:szCs w:val="22"/>
        </w:rPr>
      </w:pPr>
      <w:bookmarkStart w:colFirst="0" w:colLast="0" w:name="_heading=h.1fob9te" w:id="2"/>
      <w:bookmarkEnd w:id="2"/>
      <w:r w:rsidDel="00000000" w:rsidR="00000000" w:rsidRPr="00000000">
        <w:rPr>
          <w:rFonts w:ascii="Century Gothic" w:cs="Century Gothic" w:eastAsia="Century Gothic" w:hAnsi="Century Gothic"/>
          <w:b w:val="1"/>
          <w:sz w:val="22"/>
          <w:szCs w:val="22"/>
          <w:rtl w:val="0"/>
        </w:rPr>
        <w:t xml:space="preserve">NOTARY PUBLIC</w:t>
      </w:r>
      <w:r w:rsidDel="00000000" w:rsidR="00000000" w:rsidRPr="00000000">
        <w:rPr>
          <w:rtl w:val="0"/>
        </w:rPr>
      </w:r>
    </w:p>
    <w:p w:rsidR="00000000" w:rsidDel="00000000" w:rsidP="00000000" w:rsidRDefault="00000000" w:rsidRPr="00000000" w14:paraId="0000002F">
      <w:pPr>
        <w:ind w:left="504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0">
      <w:pPr>
        <w:spacing w:line="20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1">
      <w:pPr>
        <w:spacing w:line="326"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Doc. No. ___</w:t>
      </w:r>
    </w:p>
    <w:p w:rsidR="00000000" w:rsidDel="00000000" w:rsidP="00000000" w:rsidRDefault="00000000" w:rsidRPr="00000000" w14:paraId="00000033">
      <w:pPr>
        <w:spacing w:line="26"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Page No. ___</w:t>
      </w:r>
    </w:p>
    <w:p w:rsidR="00000000" w:rsidDel="00000000" w:rsidP="00000000" w:rsidRDefault="00000000" w:rsidRPr="00000000" w14:paraId="0000003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Book No. ___</w:t>
      </w:r>
    </w:p>
    <w:p w:rsidR="00000000" w:rsidDel="00000000" w:rsidP="00000000" w:rsidRDefault="00000000" w:rsidRPr="00000000" w14:paraId="0000003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Series of ____</w:t>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C1FA3"/>
    <w:rPr>
      <w:rFonts w:cs="Arial"/>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2D0CC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f+HHEOfWrX3zBh0Biv2k4PLIoA==">CgMxLjAyCGguZ2pkZ3hzMgloLjMwajB6bGwyCWguMWZvYjl0ZTgAciExY1Fvazc3d3NDUUZPRFl5U1lyZ0hCZEJvcW9JMzcxb2U=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2019-12-23T05:57:00Z</dcterms:created>
  <dc:creator>Mark Frederic Yarisantos</dc:creator>
</cp:coreProperties>
</file>